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bookmarkStart w:id="0" w:name="_Hlk94639873"/>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2D1A8B"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5F26A94F"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666437">
        <w:rPr>
          <w:rFonts w:ascii="Calibri" w:hAnsi="Calibri" w:cs="Calibri"/>
          <w:color w:val="A51632"/>
          <w:sz w:val="24"/>
          <w:szCs w:val="24"/>
        </w:rPr>
        <w:t xml:space="preserve"> </w:t>
      </w:r>
      <w:proofErr w:type="spellStart"/>
      <w:r w:rsidR="00666437" w:rsidRPr="00666437">
        <w:rPr>
          <w:rFonts w:ascii="Calibri" w:hAnsi="Calibri" w:cs="Calibri"/>
          <w:b/>
          <w:bCs w:val="0"/>
          <w:sz w:val="24"/>
          <w:szCs w:val="24"/>
        </w:rPr>
        <w:t>Fruit</w:t>
      </w:r>
      <w:proofErr w:type="spellEnd"/>
      <w:r w:rsidR="00666437" w:rsidRPr="00666437">
        <w:rPr>
          <w:rFonts w:ascii="Calibri" w:hAnsi="Calibri" w:cs="Calibri"/>
          <w:b/>
          <w:bCs w:val="0"/>
          <w:sz w:val="24"/>
          <w:szCs w:val="24"/>
        </w:rPr>
        <w:t xml:space="preserve"> </w:t>
      </w:r>
      <w:proofErr w:type="spellStart"/>
      <w:r w:rsidR="00666437" w:rsidRPr="00666437">
        <w:rPr>
          <w:rFonts w:ascii="Calibri" w:hAnsi="Calibri" w:cs="Calibri"/>
          <w:b/>
          <w:bCs w:val="0"/>
          <w:sz w:val="24"/>
          <w:szCs w:val="24"/>
        </w:rPr>
        <w:t>Logistica</w:t>
      </w:r>
      <w:proofErr w:type="spellEnd"/>
      <w:r w:rsidR="00666437" w:rsidRPr="00666437">
        <w:rPr>
          <w:rFonts w:ascii="Calibri" w:hAnsi="Calibri" w:cs="Calibri"/>
          <w:b/>
          <w:bCs w:val="0"/>
          <w:sz w:val="24"/>
          <w:szCs w:val="24"/>
        </w:rPr>
        <w:t>, Berlín 2022</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bookmarkEnd w:id="0"/>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 xml:space="preserve">Declaro que la empresa está dada de alta en el Censo del IAE en el epígrafe </w:t>
      </w:r>
      <w:proofErr w:type="spellStart"/>
      <w:r w:rsidRPr="00917325">
        <w:rPr>
          <w:rFonts w:ascii="Calibri" w:hAnsi="Calibri"/>
          <w:sz w:val="21"/>
          <w:szCs w:val="21"/>
          <w:lang w:val="es-ES_tradnl"/>
        </w:rPr>
        <w:t>nº</w:t>
      </w:r>
      <w:proofErr w:type="spellEnd"/>
      <w:r w:rsidRPr="00666437">
        <w:rPr>
          <w:rFonts w:ascii="Calibri" w:hAnsi="Calibri"/>
          <w:sz w:val="21"/>
          <w:szCs w:val="21"/>
          <w:highlight w:val="yellow"/>
          <w:shd w:val="clear" w:color="auto" w:fill="F2F2F2" w:themeFill="background1" w:themeFillShade="F2"/>
          <w:lang w:val="es-ES_tradnl"/>
        </w:rPr>
        <w:t>……………</w:t>
      </w:r>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666437">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666437">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6A7119">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6A7119">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78B624B5"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lastRenderedPageBreak/>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lastRenderedPageBreak/>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w:t>
            </w:r>
            <w:proofErr w:type="gramStart"/>
            <w:r w:rsidRPr="00CF5FB7">
              <w:rPr>
                <w:rFonts w:asciiTheme="minorHAnsi" w:hAnsiTheme="minorHAnsi" w:cstheme="minorHAnsi"/>
                <w:sz w:val="18"/>
                <w:szCs w:val="18"/>
              </w:rPr>
              <w:t>y  ninguna</w:t>
            </w:r>
            <w:proofErr w:type="gramEnd"/>
            <w:r w:rsidRPr="00CF5FB7">
              <w:rPr>
                <w:rFonts w:asciiTheme="minorHAnsi" w:hAnsiTheme="minorHAnsi" w:cstheme="minorHAnsi"/>
                <w:sz w:val="18"/>
                <w:szCs w:val="18"/>
              </w:rPr>
              <w:t xml:space="preserve">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w:t>
      </w:r>
      <w:r w:rsidRPr="00083FD6">
        <w:rPr>
          <w:rFonts w:ascii="Calibri" w:hAnsi="Calibri" w:cs="Arial"/>
          <w:szCs w:val="24"/>
          <w:lang w:val="es-ES_tradnl" w:eastAsia="es-ES_tradnl"/>
        </w:rPr>
        <w:lastRenderedPageBreak/>
        <w:t xml:space="preserve">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w:t>
      </w:r>
      <w:r w:rsidRPr="002E0D01">
        <w:rPr>
          <w:rFonts w:asciiTheme="minorHAnsi" w:hAnsiTheme="minorHAnsi" w:cstheme="minorHAnsi"/>
          <w:color w:val="384A53"/>
          <w:sz w:val="14"/>
          <w:szCs w:val="16"/>
        </w:rPr>
        <w:t>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spellStart"/>
            <w:r w:rsidRPr="002E0D01">
              <w:rPr>
                <w:rFonts w:asciiTheme="minorHAnsi" w:hAnsiTheme="minorHAnsi" w:cstheme="minorHAnsi"/>
                <w:sz w:val="14"/>
                <w:szCs w:val="16"/>
              </w:rPr>
              <w:t>Micro-empresa</w:t>
            </w:r>
            <w:proofErr w:type="spell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A799" w14:textId="77777777" w:rsidR="00A15A88" w:rsidRDefault="00A15A88">
      <w:r>
        <w:separator/>
      </w:r>
    </w:p>
  </w:endnote>
  <w:endnote w:type="continuationSeparator" w:id="0">
    <w:p w14:paraId="4C186EEE" w14:textId="77777777" w:rsidR="00A15A88" w:rsidRDefault="00A1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1473" w14:textId="77777777" w:rsidR="00A15A88" w:rsidRDefault="00A15A88">
      <w:r>
        <w:separator/>
      </w:r>
    </w:p>
  </w:footnote>
  <w:footnote w:type="continuationSeparator" w:id="0">
    <w:p w14:paraId="41CB2B17" w14:textId="77777777" w:rsidR="00A15A88" w:rsidRDefault="00A15A88">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2D1A8B"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576"/>
    </w:tblGrid>
    <w:tr w:rsidR="008064C4" w14:paraId="6BD5C21D" w14:textId="77777777" w:rsidTr="002E0D01">
      <w:trPr>
        <w:trHeight w:val="709"/>
        <w:jc w:val="center"/>
      </w:trPr>
      <w:tc>
        <w:tcPr>
          <w:tcW w:w="2410" w:type="dxa"/>
          <w:hideMark/>
        </w:tcPr>
        <w:p w14:paraId="4B518371" w14:textId="18A46387" w:rsidR="008064C4" w:rsidRDefault="008064C4" w:rsidP="008064C4">
          <w:pPr>
            <w:pStyle w:val="Encabezado"/>
            <w:spacing w:line="360" w:lineRule="auto"/>
            <w:jc w:val="both"/>
            <w:rPr>
              <w:rFonts w:ascii="Calibri" w:hAnsi="Calibri"/>
              <w:lang w:eastAsia="es-ES"/>
            </w:rPr>
          </w:pPr>
        </w:p>
      </w:tc>
      <w:tc>
        <w:tcPr>
          <w:tcW w:w="4536" w:type="dxa"/>
          <w:vAlign w:val="center"/>
          <w:hideMark/>
        </w:tcPr>
        <w:p w14:paraId="112C6E21" w14:textId="758AF972" w:rsidR="008064C4" w:rsidRDefault="008064C4" w:rsidP="008064C4">
          <w:pPr>
            <w:pStyle w:val="Encabezado"/>
            <w:spacing w:line="360" w:lineRule="auto"/>
            <w:jc w:val="center"/>
            <w:rPr>
              <w:b/>
              <w:color w:val="404040"/>
              <w:sz w:val="24"/>
              <w:szCs w:val="24"/>
              <w:lang w:eastAsia="es-ES"/>
            </w:rPr>
          </w:pPr>
        </w:p>
      </w:tc>
      <w:tc>
        <w:tcPr>
          <w:tcW w:w="2977" w:type="dxa"/>
          <w:hideMark/>
        </w:tcPr>
        <w:p w14:paraId="7089A6ED" w14:textId="25E8E119" w:rsidR="008064C4" w:rsidRDefault="00770436" w:rsidP="008064C4">
          <w:pPr>
            <w:pStyle w:val="Encabezado"/>
            <w:spacing w:line="360" w:lineRule="auto"/>
            <w:jc w:val="both"/>
            <w:rPr>
              <w:sz w:val="22"/>
              <w:szCs w:val="22"/>
              <w:lang w:eastAsia="es-ES"/>
            </w:rPr>
          </w:pPr>
          <w:r>
            <w:rPr>
              <w:noProof/>
            </w:rPr>
            <w:drawing>
              <wp:inline distT="0" distB="0" distL="0" distR="0" wp14:anchorId="11CFFE9B" wp14:editId="452B36FA">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284C1A8" w14:textId="77777777" w:rsidR="005D1994" w:rsidRPr="008064C4" w:rsidRDefault="005D1994" w:rsidP="00806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1A8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1269A"/>
    <w:rsid w:val="00613DEE"/>
    <w:rsid w:val="00635E6E"/>
    <w:rsid w:val="00645DCB"/>
    <w:rsid w:val="0065185D"/>
    <w:rsid w:val="00654900"/>
    <w:rsid w:val="006560AF"/>
    <w:rsid w:val="00666437"/>
    <w:rsid w:val="00666EFC"/>
    <w:rsid w:val="006700FA"/>
    <w:rsid w:val="00676191"/>
    <w:rsid w:val="00676B8C"/>
    <w:rsid w:val="00692873"/>
    <w:rsid w:val="006A176A"/>
    <w:rsid w:val="006A7119"/>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0436"/>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5A88"/>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33CBAEBE-8DCF-4A6C-8F75-C5F4FC8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2601</Words>
  <Characters>13264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15834</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Beatriz Jiménez Cerro</cp:lastModifiedBy>
  <cp:revision>5</cp:revision>
  <cp:lastPrinted>2016-02-08T08:19:00Z</cp:lastPrinted>
  <dcterms:created xsi:type="dcterms:W3CDTF">2022-02-01T18:57:00Z</dcterms:created>
  <dcterms:modified xsi:type="dcterms:W3CDTF">2022-02-03T11:24:00Z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